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</w:rPr>
        <w:t xml:space="preserve"> </w:t>
      </w:r>
      <w:r>
        <w:rPr>
          <w:rFonts w:ascii="Times New Roman,Bold" w:hAnsi="Times New Roman,Bold"/>
          <w:b/>
          <w:i w:val="false"/>
          <w:color w:val="000000"/>
          <w:sz w:val="24"/>
        </w:rPr>
        <w:t>ПУБЛИЧНАЯ ОФЕРТА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на оказание транспортно-экспедиционных услуг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Дата публикации и вступления в силу редакции публичной оферты: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04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апреля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 202</w:t>
      </w:r>
      <w:r>
        <w:rPr>
          <w:rFonts w:ascii="Times New Roman" w:hAnsi="Times New Roman"/>
          <w:b w:val="false"/>
          <w:i w:val="false"/>
          <w:color w:val="000000"/>
          <w:sz w:val="24"/>
        </w:rPr>
        <w:t>6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 г.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Настоящая оферта в соответствие с ч. 1 ст. 435, ч.2 ст. 437 ГК РФ является предложением </w:t>
      </w:r>
      <w:r>
        <w:rPr>
          <w:rFonts w:ascii="Times New Roman,Bold" w:hAnsi="Times New Roman,Bold"/>
          <w:b/>
          <w:i w:val="false"/>
          <w:color w:val="000000"/>
          <w:sz w:val="24"/>
        </w:rPr>
        <w:t xml:space="preserve">Индивидуального предпринимателя </w:t>
      </w:r>
      <w:r>
        <w:rPr>
          <w:rFonts w:ascii="Times New Roman,Bold" w:hAnsi="Times New Roman,Bold"/>
          <w:b/>
          <w:i w:val="false"/>
          <w:color w:val="000000"/>
          <w:sz w:val="24"/>
        </w:rPr>
        <w:t xml:space="preserve">Лащуга Владислава Евгеньевича </w:t>
      </w:r>
      <w:r>
        <w:rPr>
          <w:rFonts w:ascii="Times New Roman,Bold" w:hAnsi="Times New Roman,Bold"/>
          <w:b/>
          <w:i w:val="false"/>
          <w:color w:val="000000"/>
          <w:sz w:val="24"/>
        </w:rPr>
        <w:t xml:space="preserve">(ИП </w:t>
      </w:r>
      <w:r>
        <w:rPr>
          <w:rFonts w:ascii="Times New Roman,Bold" w:hAnsi="Times New Roman,Bold"/>
          <w:b/>
          <w:i w:val="false"/>
          <w:color w:val="000000"/>
          <w:sz w:val="24"/>
        </w:rPr>
        <w:t>Лащуга В.Е.</w:t>
      </w:r>
      <w:r>
        <w:rPr>
          <w:rFonts w:ascii="Times New Roman,Bold" w:hAnsi="Times New Roman,Bold"/>
          <w:b/>
          <w:i w:val="false"/>
          <w:color w:val="000000"/>
          <w:sz w:val="24"/>
        </w:rPr>
        <w:t xml:space="preserve">)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(ОГРНИП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322619600107449</w:t>
      </w:r>
      <w:r>
        <w:rPr>
          <w:rFonts w:ascii="Times New Roman" w:hAnsi="Times New Roman"/>
          <w:b w:val="false"/>
          <w:i w:val="false"/>
          <w:color w:val="000000"/>
          <w:sz w:val="24"/>
        </w:rPr>
        <w:t>), именуемого в дальнейшем «Экспедитор», заключить с Заказчиком договор на оказание транспортно-экспедиционных услуг (далее – Договор/Оферта), совместно именуемым «Стороны», на условиях, предусмотренных ниже: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Термины и определения: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 xml:space="preserve">Экспедитор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– Индивидуальный предприниматель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Лащуга Владислав Евгеньевич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(ИП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Лащуга В.Е.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) (ОГРИП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322619600107449</w:t>
      </w:r>
      <w:r>
        <w:rPr>
          <w:rFonts w:ascii="Times New Roman" w:hAnsi="Times New Roman"/>
          <w:b w:val="false"/>
          <w:i w:val="false"/>
          <w:color w:val="000000"/>
          <w:sz w:val="24"/>
        </w:rPr>
        <w:t>), зарегистрированный в соответствии с действующим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законодательством Российской Федерации и оказывающий транспортно-экспедиционные услуги,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связанные с перевозкой грузов автомобильным транспортом самостоятельно либо с привлечением третьих лиц. Экспедитор действует от своего имени и за счет Заказчика.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 xml:space="preserve">Заказчик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– любое юридическое, физическое лицо или индивидуальный предприниматель,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зарегистрированный в соответствии с действующим законодательством Российской Федерации,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имеющее намерение заказать транспортно-экспедиционные услуги у Экспедитора путем направления Заявки через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Сайт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 Экспедитора, с указанием существенных условий по конкретной перевозке груза.</w:t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Сайт</w:t>
      </w:r>
      <w:r>
        <w:rPr>
          <w:rFonts w:ascii="Times New Roman,Bold" w:hAnsi="Times New Roman,Bold"/>
          <w:b/>
          <w:i w:val="false"/>
          <w:color w:val="000000"/>
          <w:sz w:val="24"/>
        </w:rPr>
        <w:t xml:space="preserve"> Экспедитора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– электронный сервис, расположенный в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интернете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по адресу </w:t>
      </w:r>
      <w:hyperlink r:id="rId2">
        <w:r>
          <w:rPr>
            <w:rStyle w:val="Hyperlink"/>
            <w:rFonts w:ascii="Times New Roman" w:hAnsi="Times New Roman"/>
            <w:b w:val="false"/>
            <w:i w:val="false"/>
            <w:color w:val="000000"/>
            <w:sz w:val="24"/>
          </w:rPr>
          <w:t>https://</w:t>
        </w:r>
        <w:r>
          <w:rPr>
            <w:rStyle w:val="Hyperlink"/>
            <w:rFonts w:ascii="Times New Roman,Bold" w:hAnsi="Times New Roman,Bold"/>
            <w:b w:val="false"/>
            <w:bCs w:val="false"/>
            <w:i w:val="false"/>
            <w:color w:val="000000"/>
            <w:sz w:val="24"/>
          </w:rPr>
          <w:t>www.lklogistics.online</w:t>
        </w:r>
      </w:hyperlink>
      <w:r>
        <w:rPr>
          <w:rFonts w:ascii="Times New Roman,Bold" w:hAnsi="Times New Roman,Bold"/>
          <w:b w:val="false"/>
          <w:bCs w:val="false"/>
          <w:i w:val="false"/>
          <w:color w:val="000000"/>
          <w:sz w:val="24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 функцией возможности обмена сообщениями между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Заказчиком и Экспедитором в режиме реального времени, с помощью которого Экспедитором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осуществляется направление Заказчику настоящей Оферты, а Заказчиком осуществляется акцепт настоящей Оферты путем направления Заявки через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сайт</w:t>
      </w:r>
      <w:r>
        <w:rPr>
          <w:rFonts w:ascii="Times New Roman" w:hAnsi="Times New Roman"/>
          <w:b w:val="false"/>
          <w:i w:val="false"/>
          <w:color w:val="000000"/>
          <w:sz w:val="24"/>
        </w:rPr>
        <w:t>, с указанием существенных условий по конкретной перевозке груза.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Стороны договорились, что любая переписка, претензии, документы, связанные с настоящим Договором и переданные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на сайте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признаются Сторонами документами, имеющими юридическую силу и действительными в целях исполнения обязательств по настоящему Договору, если иной порядок коммуникации не согласован Сторонами. По требованию любой из Сторон другая Сторона обязана в семидневный срок c момента получения такого требования направить первой Стороне оригинальный экземпляр документа, переданного указанным выше способом.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 xml:space="preserve">Заявка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– поручение Заказчика Экспедитору, которое является неотъемлемой частью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настоящего Договора, а также заданием Заказчика Экспедитору на оказание транспортноэкспедиционных услуг по согласованным ставкам и маршруту, оформляемое через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Сайт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Экспедитора.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1. Предмет Договора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1.1. Предметом настоящего Договора является организация и выполнение Экспедитором за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вознаграждение от своего имени и за счет Заказчика посреднических транспортно-экспедиционных услуг по перевозке грузов на основании Заявок Заказчика (далее – Услуги), а Заказчик обязуется принять и оплатить оказанные Экспедитором Услуги.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1.2. Транспортно-экспедиционные услуги по Договору оказываются автомобильным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-26035</wp:posOffset>
                </wp:positionH>
                <wp:positionV relativeFrom="paragraph">
                  <wp:posOffset>497840</wp:posOffset>
                </wp:positionV>
                <wp:extent cx="1895475" cy="0"/>
                <wp:effectExtent l="8890" t="8890" r="8890" b="8890"/>
                <wp:wrapNone/>
                <wp:docPr id="1" name="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0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05pt,39.2pt" to="147.15pt,39.2pt" ID="Линия 1" stroked="t" o:allowincell="f" style="position:absolute">
                <v:stroke color="black" weight="176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b w:val="false"/>
          <w:i w:val="false"/>
          <w:color w:val="000000"/>
          <w:sz w:val="24"/>
        </w:rPr>
        <w:t>транспортом в междугороднем сообщении в пределах территории Российской Федерации.</w:t>
        <w:br/>
        <w:b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0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0"/>
        </w:rPr>
      </w:pPr>
      <w:r>
        <w:rPr>
          <w:rFonts w:ascii="Arial" w:hAnsi="Arial"/>
          <w:b w:val="false"/>
          <w:i w:val="false"/>
          <w:color w:val="000000"/>
          <w:sz w:val="14"/>
        </w:rPr>
        <w:t xml:space="preserve">1 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Здесь и далее имеется в виду официальный сайт </w:t>
      </w:r>
      <w:hyperlink r:id="rId3">
        <w:r>
          <w:rPr>
            <w:rStyle w:val="Hyperlink"/>
            <w:rFonts w:ascii="Times New Roman" w:hAnsi="Times New Roman"/>
            <w:b w:val="false"/>
            <w:i w:val="false"/>
            <w:color w:val="000000"/>
            <w:sz w:val="20"/>
            <w:szCs w:val="20"/>
          </w:rPr>
          <w:t>https://</w:t>
        </w:r>
        <w:r>
          <w:rPr>
            <w:rStyle w:val="Hyperlink"/>
            <w:rFonts w:ascii="Times New Roman,Bold" w:hAnsi="Times New Roman,Bold"/>
            <w:b w:val="false"/>
            <w:bCs w:val="false"/>
            <w:i w:val="false"/>
            <w:color w:val="000000"/>
            <w:sz w:val="20"/>
            <w:szCs w:val="20"/>
          </w:rPr>
          <w:t>www.lklogistics.online</w:t>
        </w:r>
      </w:hyperlink>
      <w:r>
        <w:rPr>
          <w:rFonts w:ascii="Times New Roman,Bold" w:hAnsi="Times New Roman,Bold"/>
          <w:b w:val="false"/>
          <w:bCs w:val="false"/>
          <w:i w:val="false"/>
          <w:color w:val="000000"/>
          <w:sz w:val="20"/>
          <w:szCs w:val="20"/>
        </w:rPr>
        <w:t xml:space="preserve"> 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1.3. Существенные условия по конкретной перевозке груза, перечень и условия оказания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Услуг, в том числе способ доставки груза, место и дата (срок) забора груза, пункт назначения и др. указываются в Заявке Заказчика, которая является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снованием для оказания Услуг по Договору, и является неотъемлемой частью настоящего Договора.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1.4. Экспедитор вправе привлекать для исполнения настоящего Договора третьих лиц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(Перевозчиков), оставаясь при этом ответственным за их действия, как за собственные.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1.5. Экспедитор организует перевозку и экспедирование грузов Заказчика в соответствии с требованиями последнего, законодательством Российской Федерации, правилами перевозок, а также правами и обязанностями Сторон, предусмотренными настоящим Договором.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1.6. К отношениям Экспедитора и Заказчика применяются положения ГК РФ, Федерального закона №87-ФЗ от 30.06.2003 г. «О транспортно-экспедиционной деятельности», Правил перевозок грузов автомобильным транспортом от 21.12.2020 г., утвержденных Постановлением Правительства РФ № 2200 (в актуальной редакции на момент исполнения Договора), Приказа Минтранса РФ от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11.02.2008 № 23 «Об утверждении Порядка оформления и форм экспедиторских документов».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2. Общие положения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2.1. Настоящим Стороны согласовали, что Заявка, направленная в порядке и виде согласно условиям Договора, признается поручением экспедитору по смыслу Постановления Правительства РФ от 08.09.2006 N 554 «Об утверждении Правил транспортно-экспедиционной деятельности».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2.2. Настоящий Договор заключается путем акцепта публичной оферты, содержащей все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существенные условия договора, без подписания Сторонами. Настоящий Договор является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договором присоединения в соответствии со ст. 428 ГК РФ.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2.3. Настоящий Договор, заключенный путем акцепта, имеет юридическую силу в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соответствии со ст. 434 Гражданского Кодекса Российской Федерации и является равносильным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договору, подписанному Сторонами.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2.4. Фактом, подтверждающим принятие изложенных в Оферте условий, и акцептом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настоящей публичной Оферты является направление Заказчиком Заявки посредством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Сайта</w:t>
      </w:r>
      <w:r>
        <w:rPr>
          <w:rFonts w:ascii="Times New Roman" w:hAnsi="Times New Roman"/>
          <w:b w:val="false"/>
          <w:i w:val="false"/>
          <w:color w:val="000000"/>
          <w:sz w:val="24"/>
        </w:rPr>
        <w:t>,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соответствии с пунктом 3 ст. 438 ГК РФ.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2.5. Заказчик, акцептуя Оферту путем направления Заявки, подтверждает, что он имел свободу выбора и возможность отказаться от её заключения, ознакомлен с условиями Договора, оценил их с точки зрения соблюдения баланса интересов Сторон, согласен, что они в равной мере обеспечивают интересы Заказчика и Экспедитора, добровольно принимает все его условия без оговорок, изъятий и ограничений, и обязуется неукоснительно соблюдать их.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3. Порядок оказания транспортно-экспедиционных услуг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3.1. Заявка на оказание Услуг направляется Заказчиком с использованием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Сайта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Экспедитора и подтверждается Экспедитором путем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звонка/сообщения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Экспедитором  о приеме Заявки.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3.2. В рамках организации перевозки груза Экспедитор обязуется согласно Заявке выполнить следующие транспортно-экспедиционные услуги: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3.2.1. Обеспечение отправки груза Заказчиком из начальной точки маршрута;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3.2.2. Обеспечение доставки груза до адреса грузополучателя в конечной точке маршрута;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3.2.3. Проверка количества и состояния груза при его отправке и получении;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3.2.4. Уплата пошлин, сборов и иных связанных с перевозкой груза расходов, возлагаемых на Заказчика;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-16510</wp:posOffset>
                </wp:positionH>
                <wp:positionV relativeFrom="paragraph">
                  <wp:posOffset>106680</wp:posOffset>
                </wp:positionV>
                <wp:extent cx="1895475" cy="0"/>
                <wp:effectExtent l="8890" t="8890" r="8890" b="8890"/>
                <wp:wrapNone/>
                <wp:docPr id="2" name="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0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3pt,8.4pt" to="147.9pt,8.4pt" ID="Линия 3" stroked="t" o:allowincell="f" style="position:absolute">
                <v:stroke color="black" weight="176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0"/>
        </w:rPr>
      </w:pPr>
      <w:r>
        <w:rPr>
          <w:rFonts w:ascii="Arial" w:hAnsi="Arial"/>
          <w:b w:val="false"/>
          <w:i w:val="false"/>
          <w:color w:val="000000"/>
          <w:sz w:val="13"/>
        </w:rPr>
        <w:t xml:space="preserve">2 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Форма Заявки составляется Экспедитором и содержится 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на сайте </w:t>
      </w:r>
      <w:r>
        <w:rPr>
          <w:rFonts w:ascii="Times New Roman" w:hAnsi="Times New Roman"/>
          <w:b w:val="false"/>
          <w:i w:val="false"/>
          <w:color w:val="000000"/>
          <w:sz w:val="20"/>
        </w:rPr>
        <w:t>Экспедитора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3.2.5. Обеспечение надлежащей тары и упаковки груза.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3.3. Заказчик направляет Экспедитору Заявку</w:t>
      </w:r>
      <w:r>
        <w:rPr>
          <w:rFonts w:ascii="Times New Roman" w:hAnsi="Times New Roman"/>
          <w:b w:val="false"/>
          <w:i w:val="false"/>
          <w:color w:val="000000"/>
          <w:sz w:val="16"/>
        </w:rPr>
        <w:t>2</w:t>
      </w:r>
      <w:r>
        <w:rPr>
          <w:rFonts w:ascii="Times New Roman" w:hAnsi="Times New Roman"/>
          <w:b w:val="false"/>
          <w:i w:val="false"/>
          <w:color w:val="000000"/>
          <w:sz w:val="24"/>
        </w:rPr>
        <w:t>, в которой может указываться или может быть дополнительно запрошена Экспедитором следующая информация: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а) маршрут и условия перевозки;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б) требуемый тип подвижного состава (тип полуприцепа, объем);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в) подробный адрес места погрузки;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г) дата и время подачи автомобилей под погрузку;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д) конкретное лицо, ответственное за погрузку, и его телефон;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е) наименование и характеристика груза;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ж) вес груза (нетто, брутто);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з) вид тары и упаковки;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и) необходимые приспособления для крепления груза;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к) стоимость груза;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л) условия страхования;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м) адрес места разгрузки;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н) нужна ли переадресовка;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о) ответственный за разгрузку и его телефон;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п) дата прибытия автомобиля под разгрузку;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р) сумма оплаты за перевозку;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с) наименование получателя;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т) перечень уполномоченных лиц получателя, имеющих право на получение груза.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3.4. Экспедитор через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телефонный звонок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 подтверждает получение Заявки и сообщает о своем согласии или несогласии выполнить перевозку, а также сообщает Заказчику иную информацию об оказываемой Услуге, в том числе об ответственности Заказчика (далее – Подтверждение Экспедитора).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3.5. Заявка на перевозку может быть отменена Заказчиком с применением последствий,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установленных п. 4.2.2 Оферты.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3.6. Любые изменения, вносимые в Заявку на перевозку, должны быть своевременно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согласованы Сторонами.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3.7. Экспедитор вправе отступать от указаний Заказчика, если только это необходимо в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интересах Заказчика и Экспедитор по не зависящим от него обстоятельствам не смог предварительно запросить Заказчика о его согласии на такое отступление или получить в течение суток ответ на свой запрос.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В случае если указания Заказчика неточны или неполны либо не соответствуют Договору, и Экспедитор по независящим от него обстоятельствам не имел возможности уточнить указания Заказчика, Экспедитор оказывает Услуги, исходя из интересов Заказчика.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В случае если отсутствует возможность предварительного запроса об отступлении от указаний Заказчика или если ответ на такой запрос не получен Экспедитором в течение суток, Экспедитор уведомляет Заказчика о допущенных отступлениях.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3.8. Для подтверждения исполнения Заявки по Договору Экспедитором Стороны оформляют и подписывают соответствующий Акт об оказании услуг.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4. Права и обязанности Сторон</w:t>
      </w:r>
    </w:p>
    <w:p>
      <w:pPr>
        <w:pStyle w:val="Normal"/>
        <w:bidi w:val="0"/>
        <w:ind w:firstLine="794" w:start="0" w:end="0"/>
        <w:jc w:val="both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4.1. </w:t>
      </w:r>
      <w:r>
        <w:rPr>
          <w:rFonts w:ascii="Times New Roman,Bold" w:hAnsi="Times New Roman,Bold"/>
          <w:b/>
          <w:i w:val="false"/>
          <w:color w:val="000000"/>
          <w:sz w:val="24"/>
        </w:rPr>
        <w:t>Заказчик обязан: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4.1.1. При подаче автомобиля под погрузку предъявлять к перевозке грузы в соответствии с Заявками, подтвержденными Экспедитором.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4.1.2. Своими силами и за свой счет обязан обеспечить надлежащую упаковку отправляемого груза, его крепление на автомобилях, а также погрузку и разгрузку. Упаковка, крепление и размещение груза должны обеспечивать его сохранность в процессе перевозки, а также исключать возможность повреждения транспортных средств, в противном случае Экспедитор освобождается от ответственности за повреждение груза.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4.1.3. Заказчик оформляет за свой счет все необходимые документы на груз (сертификаты качества, ветеринарный сертификат, санитарные свидетельства, и пр.), если иное не оговорено в Заявке на перевозку.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4.1.4. В случае повреждения (загрязнения) транспортных средств в ходе погрузочно/разгрузочных работ и перевозки нести материальную ответственность в сумме фактических затрат на их ремонт (очистку, дезинфекцию).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4.1.5. Обеспечивать погрузку/разгрузку согласно Заявке на каждую перевозку.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4.1.6. Оплатить Услуги Экспедитора, а также возместить понесенные им дополнительные расходы в соответствии с разделом 5 настоящего Договора.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4.2. Заказчик имеет право: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4.2.1. Загрузить автомобиль Экспедитора/Перевозчика в погрешности +/- 5% от веса,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указанного в Заявке.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4.2.2. Заказчик имеет право отозвать ранее выданное Поручение Экспедитору (Заявку) с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обязательным возмещением Экспедитору фактических расходов, связанных с исполнением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Поручения, а также на следующих условиях, если иное не указано в Подтверждении Экспедитора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на Сайте</w:t>
      </w:r>
      <w:r>
        <w:rPr>
          <w:rFonts w:ascii="Times New Roman" w:hAnsi="Times New Roman"/>
          <w:b w:val="false"/>
          <w:i w:val="false"/>
          <w:color w:val="000000"/>
          <w:sz w:val="24"/>
        </w:rPr>
        <w:t>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в день создания заявки, до назначения водителя: бесплатно;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в день создания заявки, после назначения водителя: с выплатой штрафа в размере 50% от стоимости Заявки;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в день забора груза, после назначения водителя: с выплатой штрафа в размере 100% от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стоимости Заявки.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4.2.3. Отзыв Заявки производится тем же способом, что и направление Заявки, а также с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обязательным уведомлением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через телефонный звонок +79996910721</w:t>
      </w:r>
      <w:r>
        <w:rPr>
          <w:rFonts w:ascii="Times New Roman" w:hAnsi="Times New Roman"/>
          <w:b w:val="false"/>
          <w:i w:val="false"/>
          <w:color w:val="000000"/>
          <w:sz w:val="24"/>
        </w:rPr>
        <w:t>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4.2.4. Воспользоваться «Реферальной программой» Экспедитора</w:t>
      </w:r>
      <w:r>
        <w:rPr>
          <w:rFonts w:ascii="Times New Roman" w:hAnsi="Times New Roman"/>
          <w:b w:val="false"/>
          <w:i w:val="false"/>
          <w:color w:val="000000"/>
          <w:sz w:val="16"/>
        </w:rPr>
        <w:t>3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, в том числе для оплаты Услуг Экспедитора. Условия Реферальной программы размещены Экспедитором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на Сайте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. Заказчик самостоятельно ознакамливается с условиями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на сайте</w:t>
      </w:r>
      <w:r>
        <w:rPr>
          <w:rFonts w:ascii="Times New Roman" w:hAnsi="Times New Roman"/>
          <w:b w:val="false"/>
          <w:i w:val="false"/>
          <w:color w:val="000000"/>
          <w:sz w:val="24"/>
        </w:rPr>
        <w:t>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4.3. Обязанности Экспедитора: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4.3.1. Обеспечивать подачу автомобилей под погрузку в срок и в количестве в соответствии с Заявкой Заказчика.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4.3.2. Обеспечить доставку груза в сроки, указанные в Заявке. Срок доставки груза может быть увеличен, если задержка произошла по вине Заказчика либо по иным непредвиденным обстоятельствам.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4.3.3. Незамедлительно информировать Заказчика о всех случаях вынужденной задержки автомобилей в пути, авариях и других непредвиденных обстоятельствах, препятствующих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своевременной доставке груза. Экспедитор обязуется предоставить информацию о местонахождении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груза в течение 1 (одного) рабочего дня с даты предъявления Заказчиком соответствующего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требования.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4.3.4. Контролировать силами водителя процесс погрузки (выгрузки), включая пересчет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грузовых мест, внешнее состояние упаковки, порядок погрузки, крепление и размещение груза в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транспортном отделе. В случае обнаружения недостоверных данных в товарно-транспортной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накладной, а также при наличии других недостатков, выявленных при погрузке (нарушена упаковка, ненадежное крепление груза и др.), которые могут привести к нанесению ущерба грузу в процессе транспортировки, либо при отсутствии возможности контроля, Экспедитор обязан поставить об этом в известность Заказчика и произвести необходимые отметки в товаросопроводительных документах.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-16510</wp:posOffset>
                </wp:positionH>
                <wp:positionV relativeFrom="paragraph">
                  <wp:posOffset>106680</wp:posOffset>
                </wp:positionV>
                <wp:extent cx="1895475" cy="0"/>
                <wp:effectExtent l="8890" t="8890" r="8890" b="8890"/>
                <wp:wrapNone/>
                <wp:docPr id="3" name="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0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3pt,8.4pt" to="147.9pt,8.4pt" ID="Линия 2" stroked="t" o:allowincell="f" style="position:absolute">
                <v:stroke color="black" weight="176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18"/>
        </w:rPr>
      </w:pPr>
      <w:r>
        <w:rPr>
          <w:rFonts w:ascii="Arial" w:hAnsi="Arial"/>
          <w:b w:val="false"/>
          <w:i w:val="false"/>
          <w:color w:val="000000"/>
          <w:sz w:val="13"/>
        </w:rPr>
        <w:t xml:space="preserve">3 </w:t>
      </w:r>
      <w:r>
        <w:rPr>
          <w:rFonts w:ascii="Times New Roman" w:hAnsi="Times New Roman"/>
          <w:b w:val="false"/>
          <w:i w:val="false"/>
          <w:color w:val="000000"/>
          <w:sz w:val="18"/>
        </w:rPr>
        <w:t>Не является рекламой, не является публичным обещанием награды в смысле гл. 56 Гражданского кодекса РФ или публичным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18"/>
        </w:rPr>
      </w:pPr>
      <w:r>
        <w:rPr>
          <w:rFonts w:ascii="Times New Roman" w:hAnsi="Times New Roman"/>
          <w:b w:val="false"/>
          <w:i w:val="false"/>
          <w:color w:val="000000"/>
          <w:sz w:val="18"/>
        </w:rPr>
        <w:t>конкурсом в смысле гл. 57 Гражданского кодекса РФ, не является лотереей в смысле Федерального закона от 11.11.2003 № 138-ФЗ «О лотереях» и не направлена на рекламу услуг Экспедитора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5. Размер вознаграждения экспедитора. Порядок расчетов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5.1. Размер вознаграждения Экспедитора за оказываемые по Договору Услуги (цена услуг) определяется в рублях по каждой Заявке на основании тарифов Экспедитора, указанных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на Сайте</w:t>
      </w:r>
      <w:r>
        <w:rPr>
          <w:rFonts w:ascii="Times New Roman" w:hAnsi="Times New Roman"/>
          <w:b w:val="false"/>
          <w:i w:val="false"/>
          <w:color w:val="000000"/>
          <w:sz w:val="24"/>
        </w:rPr>
        <w:t>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5.2. Размер вознаграждения Экспедитора НДС не облагается на основании применения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Экспедитором упрощенной системы налогообложения.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5.3. В случае возникновения у Экспедитора обязанности по уплате НДС налог начисляется на цену услуг исходя из применяемой ставки. При наступлении указанных обстоятельств, Стороны обязуются произвести взаиморасчеты и согласовать новую цену услуг в течение 3 (трёх) календарных дней с момента уведомления о возникновении обязанности по уплате НДС.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5.4. Заказчик обязуется возместить Экспедитору документально подтвержденные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дополнительные расходы, которые: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Symbol" w:hAnsi="Symbol"/>
          <w:b w:val="false"/>
          <w:i w:val="false"/>
          <w:color w:val="000000"/>
          <w:sz w:val="24"/>
        </w:rPr>
        <w:t xml:space="preserve">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возникли в процессе оказания услуг;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Symbol" w:hAnsi="Symbol"/>
          <w:b w:val="false"/>
          <w:i w:val="false"/>
          <w:color w:val="000000"/>
          <w:sz w:val="24"/>
        </w:rPr>
        <w:t xml:space="preserve">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не были предусмотрены в Заявке;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Symbol" w:hAnsi="Symbol"/>
          <w:b w:val="false"/>
          <w:i w:val="false"/>
          <w:color w:val="000000"/>
          <w:sz w:val="24"/>
        </w:rPr>
        <w:t xml:space="preserve">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связаны с исполнением Заявки;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Symbol" w:hAnsi="Symbol"/>
          <w:b w:val="false"/>
          <w:i w:val="false"/>
          <w:color w:val="000000"/>
          <w:sz w:val="24"/>
        </w:rPr>
        <w:t xml:space="preserve">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не являются следствием виновных действий Экспедитора.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Возмещение осуществляется на основании счета Экспедитора, который должен содержать перечень расходов.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5.5. Срок оплаты Услуг определяется в счете Экспедитора и определяется в соответствии с «Рейтингом плательщика»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5.6. Иные расходы Экспедитора, понесенные в связи с оказанием услуг по Договору, включены в вознаграждение Экспедитора и отдельному возмещению Заказчиком не подлежат.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5.</w:t>
      </w:r>
      <w:r>
        <w:rPr>
          <w:rFonts w:ascii="Times New Roman" w:hAnsi="Times New Roman"/>
          <w:b w:val="false"/>
          <w:i w:val="false"/>
          <w:color w:val="000000"/>
          <w:sz w:val="24"/>
        </w:rPr>
        <w:t>7</w:t>
      </w:r>
      <w:r>
        <w:rPr>
          <w:rFonts w:ascii="Times New Roman" w:hAnsi="Times New Roman"/>
          <w:b w:val="false"/>
          <w:i w:val="false"/>
          <w:color w:val="000000"/>
          <w:sz w:val="24"/>
        </w:rPr>
        <w:t>. Расчеты денежными средствами осуществляются в безналичном порядке.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5.</w:t>
      </w:r>
      <w:r>
        <w:rPr>
          <w:rFonts w:ascii="Times New Roman" w:hAnsi="Times New Roman"/>
          <w:b w:val="false"/>
          <w:i w:val="false"/>
          <w:color w:val="000000"/>
          <w:sz w:val="24"/>
        </w:rPr>
        <w:t>8</w:t>
      </w:r>
      <w:r>
        <w:rPr>
          <w:rFonts w:ascii="Times New Roman" w:hAnsi="Times New Roman"/>
          <w:b w:val="false"/>
          <w:i w:val="false"/>
          <w:color w:val="000000"/>
          <w:sz w:val="24"/>
        </w:rPr>
        <w:t>. Обязательство Заказчика по оплате в безналичном порядке считается исполненным в момент зачисления денежных средств на расчетный счет Экспедитора в банке.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6. Ответственность Сторон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6.1. В случае срыва перевозки по вине Заказчика, если информация, указанная в заявке на перевозку, оказалась недостоверной (в том числе неточной либо неполной), и это привело к срыву перевозки, либо Заказчик в нарушение настоящего Договора отказался от перевозки и т.п.), он, помимо прочего, выплачивает Экспедитору штраф в размере 10 % (десять процентов) от стоимости конкретной перевозки.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6.2. В случае срыва перевозки по вине Экспедитора (если Экспедитор направил транспорт, не соответствующий характеру перевозки, и это привело к невозможности выполнения перевозки груза), Экспедитор выплачивает Заказчику штраф в размере 20 % (двадцать процентов) от стоимости конкретной перевозки. При переадресовке транспортных средств Экспедитора в иное место погрузки (выгрузки) Заказчик выплачивает Экспедитору за каждый километр дополнительно пробега с грузом или без груза сумму, рассчитываемую пропорционально согласованной ставке на перевозку по выполняемой перевозке.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6.3. В случае превышения установленного отдельной заявкой времени погрузки/разгрузки транспортного средства, Заказчик обязуется уплатить Экспедитору неустойку (штраф) на следующих условиях: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-16510</wp:posOffset>
                </wp:positionH>
                <wp:positionV relativeFrom="paragraph">
                  <wp:posOffset>106680</wp:posOffset>
                </wp:positionV>
                <wp:extent cx="1895475" cy="0"/>
                <wp:effectExtent l="8890" t="8890" r="8890" b="8890"/>
                <wp:wrapNone/>
                <wp:docPr id="4" name="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0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3pt,8.4pt" to="147.9pt,8.4pt" ID="Линия 4" stroked="t" o:allowincell="f" style="position:absolute">
                <v:stroke color="black" weight="176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0"/>
        </w:rPr>
      </w:pPr>
      <w:r>
        <w:rPr>
          <w:rFonts w:ascii="Arial" w:hAnsi="Arial"/>
          <w:b w:val="false"/>
          <w:i w:val="false"/>
          <w:color w:val="000000"/>
          <w:sz w:val="13"/>
        </w:rPr>
        <w:t xml:space="preserve">4 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Применяемая Экспедитором система лояльности, условия которой отражены </w:t>
      </w:r>
      <w:r>
        <w:rPr>
          <w:rFonts w:ascii="Times New Roman" w:hAnsi="Times New Roman"/>
          <w:b w:val="false"/>
          <w:i w:val="false"/>
          <w:color w:val="000000"/>
          <w:sz w:val="20"/>
        </w:rPr>
        <w:t>на Сайте</w:t>
      </w:r>
      <w:r>
        <w:rPr>
          <w:rFonts w:ascii="Times New Roman" w:hAnsi="Times New Roman"/>
          <w:b w:val="false"/>
          <w:i w:val="false"/>
          <w:color w:val="000000"/>
          <w:sz w:val="20"/>
        </w:rPr>
        <w:t>. Ознакомление с условиям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Базовые условия начисления неустойки: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Первые 30 минут ожидания являются бесплатными;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Каждые последующие 30 минут ожидания оплачиваются отдельно;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Время ожидания менее 30 минут округляется до полного получаса.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Размер неустойки: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За каждые 30 минут сверх установленного срока — 500 (пятьсот) рублей.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Расчет производится по каждому отдельному случаю задержки. Неустойка начисляется как при погрузке, так и при разгрузке. Указанная неустойка подлежит оплате в течение 5 (пяти) рабочих дней с момента получения счета от Экспедитора. Оплата неустойки не освобождает сторону от возмещения реального ущерба.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6.4. В случае необоснованного отказа Заказчика от оплаты расходов, понесенных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Экспедитором в целях исполнения обязанностей, предусмотренных настоящим Договором, Заказчик уплачивает Экспедитору помимо указанных расходов штраф в размере 10% (десять процентов) от суммы этих расходов. При этом, Экспедитор обязан доказать и документально подтвердить, что понесенные им дополнительные расходы, не указанные в заявке, были необходимы и другого варианта развития событий, при котором не требовалось нести дополнительные расходы, не существовало.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6.5. При несоблюдении сроков оплаты Заказчик обязан уплатить Экспедитору пени в размере 1 % от суммы просроченного платежа за каждый день просрочки.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6.6. Заказчик несет ответственность за убытки, причиненные Экспедитору в связи с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неисполнением обязанности по предоставлению информации, указанной в Федеральном законе от 30.06.2003 N 87-ФЗ «О транспортно-экспедиционной деятельности».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6.7. Неустойка, штрафы, убытки выплачиваются на основании письменного требования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Стороны в течение 10 (десяти) календарных дней с даты предъявления Стороной соответствующего требования, за исключением указанных в п 4.2.2 и п.6.3 Оферты.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6.8. Экспедитор вправе удерживать находящийся в его распоряжении груз до уплаты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вознаграждения и возмещения понесенных им в интересах Заказчика расходов в качестве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обеспечения исполнения своих обязательств в части уплаты вознаграждения и возмещения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понесенных Экспедитором расходов. В этом случае Заказчик также оплачивает расходы, связанные с удержанием имущества. За возникшую порчу груза вследствие его удержания Экспедитором в случаях, предусмотренных настоящим пунктом, ответственность несет Заказчик.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6.9. Стороны могут установить дополнительную ответственность за неисполнение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обязательств по перевозке в Заявке на конкретную перевозку.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6.10. Оплата штрафных санкций производится в рублях.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6.11. Ответственность за правильность заполнения Заявки, транспортных и других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сопроводительных документов несет Заказчик.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6.12.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и другими природными стихийными бедствиями, изданием запретительных актов органов государственной власти.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7. Конфиденциальная информация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7.1. Стороны обязуются сохранять конфиденциальность информации, полученной в ходе исполнения Договора, в течение срока действия Договора и в течение 5 (пяти) лет после его прекращения и не использовать эту информацию для целей, не связанных с выполнением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обязательств по Договору.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7.2.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7.3. Передача конфиденциальной информации третьим лицам, опубликование или иное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разглашение такой информации может осуществляться только с письменного согласия Стороны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Договора, независимо от причин прекращения действия Договора.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7.4.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№ 98-ФЗ «О коммерческой тайне».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8. Порядок разрешения споров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8.1. В случае возникновения споров по вопросам, предусмотренным Договором, или в связи с ним, Стороны примут все меры к их разрешению путем переговоров.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8.2. При неурегулировании в процессе переговоров спорных вопросов Стороны направляют соответствующие претензионные письма в порядке претензионного (досудебного) рассмотрения спора. Если при осуществлении перевозки по настоящему Договору имели место утрата, порча или повреждение перевозимого груза, то к претензии должны прилагаться соответствующие документы, в частности: акт о повреждении груза, заключение о размере причиненного ущерба, счет-фактура, расчет размера ущерба. Заказчик при этом обязуется предоставить дополнительные документы, необходимые для урегулирования вопроса возмещения ущерба в страховой компании.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8.3. Срок рассмотрения претензионного письма составляет 21 (двадцать один) календарный день от даты получения претензии.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8.4. Судебные споры между Сторонами подлежат рассмотрению в Арбитражном суде города Москвы.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9. Порядок внесения изменений, дополнений в Договор и его расторжения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9.1. Экспедитор оставляет за собой право вносить изменения в настоящий Договор, в связи с чем, Заказчик обязуется самостоятельно отслеживать изменения в Договоре, размещенные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на Сайте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Экспедитора.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9.2. Расторжение Договора возможно по соглашению Сторон, если иное не предусмотрено законом.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9.3. Любая из Сторон вправе отказаться от исполнения Договора, предупредив об этом другую сторону в разумный срок с применением последствий, предусмотренных Договором.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10. Заключительные положения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10.1. Настоящая Оферта вступает в силу с момента ее акцепта Заказчиком и действует до момента отзыва акцепта Оферты.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10.2. Каждая из Сторон обязана в течение 2 (Двух) дней, известить другую Сторону об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изменении своих реквизитов.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10.3. Заказчик гарантирует, что все условия Оферты ему понятны, и он принимает их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безусловно и в полном объёме.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10.4. Заявления, уведомления, извещения, требования или иные юридически значимые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сообщения, с которыми закон или Договор связывают наступление гражданско-правовых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последствий для другой стороны должны направляться с использованием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Сайта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 и с обязательным дублированием Заказчиком на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электронный 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адрес Экспедитора </w:t>
      </w:r>
      <w:r>
        <w:rPr>
          <w:rFonts w:ascii="Times New Roman" w:hAnsi="Times New Roman"/>
          <w:b w:val="false"/>
          <w:i w:val="false"/>
          <w:color w:val="000000"/>
          <w:sz w:val="24"/>
          <w:lang w:val="en-US"/>
        </w:rPr>
        <w:t>lashuga.vlad@yandex.ru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10.5. Настоящая Оферта представляет собой договор между Экспедитором и Заказчика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относительно оказания услуг и заменяет собой все предыдущие соглашения между Экспедитором и Заказчиком, после выполнения Сторонами обязательств по ним в полном объеме.</w:t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/>
      </w:r>
    </w:p>
    <w:p>
      <w:pPr>
        <w:pStyle w:val="Normal"/>
        <w:bidi w:val="0"/>
        <w:jc w:val="center"/>
        <w:rPr>
          <w:rFonts w:ascii="Times New Roman,Bold" w:hAnsi="Times New Roman,Bold"/>
          <w:b/>
          <w:i w:val="false"/>
          <w:i w:val="false"/>
          <w:color w:val="000000"/>
          <w:sz w:val="24"/>
        </w:rPr>
      </w:pPr>
      <w:r>
        <w:rPr>
          <w:rFonts w:ascii="Times New Roman,Bold" w:hAnsi="Times New Roman,Bold"/>
          <w:b/>
          <w:i w:val="false"/>
          <w:color w:val="000000"/>
          <w:sz w:val="24"/>
        </w:rPr>
        <w:t>11. Юридический адрес и реквизиты Экспедитора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Индивидуальный предприниматель </w:t>
      </w:r>
      <w:r>
        <w:rPr>
          <w:rFonts w:ascii="Times New Roman" w:hAnsi="Times New Roman"/>
          <w:b w:val="false"/>
          <w:i w:val="false"/>
          <w:color w:val="000000"/>
          <w:sz w:val="24"/>
          <w:lang w:val="ru-RU"/>
        </w:rPr>
        <w:t>Лащуга Владислав Евгеньевич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Юридический адрес: РФ,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347930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, г.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Люберцы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, ул.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Хлебозаводская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, д.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5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с. 2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Почтовый адрес: РФ,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140000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, г.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Люберцы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, ул.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Хлебозаводской тупик</w:t>
      </w: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5с4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ИНН: 615434888310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ОГРНИП: 322619600107449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Банковские реквизиты: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АО «ТБанк»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БИК 044525974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>к/с 30101810145250000974</w:t>
      </w:r>
    </w:p>
    <w:p>
      <w:pPr>
        <w:pStyle w:val="Normal"/>
        <w:bidi w:val="0"/>
        <w:ind w:firstLine="794" w:start="0" w:end="0"/>
        <w:jc w:val="both"/>
        <w:rPr>
          <w:rFonts w:ascii="Times New Roman" w:hAnsi="Times New Roman"/>
          <w:b w:val="false"/>
          <w:i w:val="false"/>
          <w:i w:val="false"/>
          <w:color w:val="000000"/>
          <w:sz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</w:rPr>
        <w:t xml:space="preserve">р/с </w:t>
      </w:r>
      <w:r>
        <w:rPr>
          <w:rFonts w:ascii="Times New Roman" w:hAnsi="Times New Roman"/>
          <w:b w:val="false"/>
          <w:i w:val="false"/>
          <w:color w:val="000000"/>
          <w:sz w:val="24"/>
        </w:rPr>
        <w:t>40802810700003356575</w:t>
      </w:r>
    </w:p>
    <w:sectPr>
      <w:type w:val="nextPage"/>
      <w:pgSz w:w="11906" w:h="16838"/>
      <w:pgMar w:left="1134" w:right="856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altName w:val="Bold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Symbol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lklogistics.online/" TargetMode="External"/><Relationship Id="rId3" Type="http://schemas.openxmlformats.org/officeDocument/2006/relationships/hyperlink" Target="https://www.lklogistics.online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LibreOffice/24.8.6.2$Windows_X86_64 LibreOffice_project/6d98ba145e9a8a39fc57bcc76981d1fb1316c60c</Application>
  <AppVersion>15.0000</AppVersion>
  <Pages>8</Pages>
  <Words>2798</Words>
  <Characters>19511</Characters>
  <CharactersWithSpaces>22124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2026-04-04T14:18:52Z</dcterms:created>
  <dc:creator/>
  <dc:description/>
  <dc:language>ru-RU</dc:language>
  <cp:lastModifiedBy/>
  <dcterms:modified xsi:type="dcterms:W3CDTF">2026-04-04T17:30:44Z</dcterms:modified>
  <cp:revision>1</cp:revision>
  <dc:subject/>
  <dc:title/>
</cp:coreProperties>
</file>